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68528" cy="635356"/>
            <wp:effectExtent b="0" l="0" r="0" t="0"/>
            <wp:docPr descr="MyLCI" id="1073741826" name="image1.png"/>
            <a:graphic>
              <a:graphicData uri="http://schemas.openxmlformats.org/drawingml/2006/picture">
                <pic:pic>
                  <pic:nvPicPr>
                    <pic:cNvPr descr="MyLCI" id="0" name="image1.png"/>
                    <pic:cNvPicPr preferRelativeResize="0"/>
                  </pic:nvPicPr>
                  <pic:blipFill>
                    <a:blip r:embed="rId7"/>
                    <a:srcRect b="0" l="0" r="0" t="0"/>
                    <a:stretch>
                      <a:fillRect/>
                    </a:stretch>
                  </pic:blipFill>
                  <pic:spPr>
                    <a:xfrm>
                      <a:off x="0" y="0"/>
                      <a:ext cx="668528" cy="6353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Lions Club of Tynedale (CIO) Registered Charity No 1173322</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Form of Application for Grant Funding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Amounts up to £500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read our Grant Making Policy before completing this form, as this will be our guide in assessing your application.  Please email the application to </w:t>
      </w:r>
      <w:r w:rsidDel="00000000" w:rsidR="00000000" w:rsidRPr="00000000">
        <w:rPr>
          <w:rFonts w:ascii="Calibri" w:cs="Calibri" w:eastAsia="Calibri" w:hAnsi="Calibri"/>
          <w:color w:val="0000ff"/>
          <w:sz w:val="22"/>
          <w:szCs w:val="22"/>
          <w:u w:val="single"/>
          <w:rtl w:val="0"/>
        </w:rPr>
        <w:t xml:space="preserve">tynedalelionsclub@gmail.com</w:t>
      </w:r>
      <w:r w:rsidDel="00000000" w:rsidR="00000000" w:rsidRPr="00000000">
        <w:rPr>
          <w:rtl w:val="0"/>
        </w:rPr>
      </w:r>
    </w:p>
    <w:tbl>
      <w:tblPr>
        <w:tblStyle w:val="Table1"/>
        <w:tblW w:w="924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75"/>
        <w:gridCol w:w="4111"/>
        <w:gridCol w:w="3119"/>
        <w:gridCol w:w="1337"/>
        <w:tblGridChange w:id="0">
          <w:tblGrid>
            <w:gridCol w:w="675"/>
            <w:gridCol w:w="4111"/>
            <w:gridCol w:w="3119"/>
            <w:gridCol w:w="1337"/>
          </w:tblGrid>
        </w:tblGridChange>
      </w:tblGrid>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Name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(organisation or individual)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8">
            <w:pPr>
              <w:rPr/>
            </w:pPr>
            <w:r w:rsidDel="00000000" w:rsidR="00000000" w:rsidRPr="00000000">
              <w:rPr>
                <w:rtl w:val="0"/>
              </w:rPr>
            </w:r>
          </w:p>
        </w:tc>
      </w:tr>
      <w:tr>
        <w:trPr>
          <w:cantSplit w:val="0"/>
          <w:trHeight w:val="10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Address/ Address of Main Activities</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Organisation: Individual/ Unincorporated/ Registered Charity/ Other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(please state)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2">
            <w:pPr>
              <w:rPr/>
            </w:pPr>
            <w:r w:rsidDel="00000000" w:rsidR="00000000" w:rsidRPr="00000000">
              <w:rPr>
                <w:rtl w:val="0"/>
              </w:rPr>
            </w:r>
          </w:p>
        </w:tc>
      </w:tr>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Charity Registration Number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applicable)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6">
            <w:pPr>
              <w:rPr/>
            </w:pPr>
            <w:r w:rsidDel="00000000" w:rsidR="00000000" w:rsidRPr="00000000">
              <w:rPr>
                <w:rtl w:val="0"/>
              </w:rPr>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Name</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A">
            <w:pPr>
              <w:rPr/>
            </w:pPr>
            <w:r w:rsidDel="00000000" w:rsidR="00000000" w:rsidRPr="00000000">
              <w:rPr>
                <w:rtl w:val="0"/>
              </w:rPr>
            </w:r>
          </w:p>
        </w:tc>
      </w:tr>
      <w:tr>
        <w:trPr>
          <w:cantSplit w:val="0"/>
          <w:trHeight w:val="7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email and telephone number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F">
            <w:pPr>
              <w:rPr/>
            </w:pPr>
            <w:r w:rsidDel="00000000" w:rsidR="00000000" w:rsidRPr="00000000">
              <w:rPr>
                <w:rtl w:val="0"/>
              </w:rPr>
            </w:r>
          </w:p>
        </w:tc>
      </w:tr>
      <w:tr>
        <w:trPr>
          <w:cantSplit w:val="0"/>
          <w:trHeight w:val="28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1">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Projects/ Services/ Work undertaken by the applicant benefitting the Tynedale area community (please provide link to website if available) or, where an individual application is being made, how this project/services/work will help the individual and others.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C">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 you need grant support for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(please detail how this will enable continuation/ enhance the services/work you offer and/or benefit others?)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2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8">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Approximate total cost of project/services/work/ activity to be undertaken</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F">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Amount requested from Tynedale Lions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0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7">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Tynedale Lions are not able to offer the full amount requested, will you be able to obtain funds from other sources to meet your objective?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0">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relevant, advise the location where equipment purchased with a grant will be located.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8">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there anything further you wish to add in support of your application?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8">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Tynedale Lions Club may wish to use details of the award and the project/ work/ services/ etc for publicity purposes, including on-line, in print and otherwise.  Please confirm this is acceptable.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NO</w:t>
            </w:r>
          </w:p>
        </w:tc>
      </w:tr>
      <w:tr>
        <w:trPr>
          <w:cantSplit w:val="0"/>
          <w:trHeight w:val="20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D">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comply with the Data Protection Act 1998, applicants are required to consent to the use of personal data supplied by them in the processing and review of their application.  The Trustees require the assurance of the applicant that personal data about any other individual (eg, the application is made on behalf of someone else) is supplied to the Trustees with his/her consent.  Applicants are reminded that they may withdraw this consent at any time.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Initial to confirm this consent and assurance</w:t>
            </w:r>
          </w:p>
        </w:tc>
      </w:tr>
    </w:tb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Declaration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making this Application, I confirm on behalf of _______________________________________ that the answers given are complete and true to the best of my knowledge and belief.  The conditions of support as detailed in the Lions Club of Tynedale Grant Making Policy have been read and understood and have been communicated  to all those involved in our organisation who will be responsible for implementing the project/ work/ services identified above.  It is understood that further information may be required during the Tynedale Lions assessment process.  It is further understood that details of the progress on the implementation of the project/ work/ services etc will be communicated to the Lions Club of Tynedale.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**Signed ______________________________</w:t>
        <w:tab/>
        <w:tab/>
        <w:t xml:space="preserve">Print Name ________________________</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Position _____________________________</w:t>
        <w:tab/>
        <w:tab/>
        <w:t xml:space="preserve">Date _____________________________</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this application has been completed by an applicant’s representative, please add the details of the representative below:</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or Applicant’s Representative _________________________________________</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Print Name Relationship to Applicant ___________________________________________</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Use by Lions Club of Tynedale only</w:t>
      </w:r>
    </w:p>
    <w:tbl>
      <w:tblPr>
        <w:tblStyle w:val="Table2"/>
        <w:tblW w:w="924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242"/>
        <w:tblGridChange w:id="0">
          <w:tblGrid>
            <w:gridCol w:w="9242"/>
          </w:tblGrid>
        </w:tblGridChange>
      </w:tblGrid>
      <w:tr>
        <w:trPr>
          <w:cantSplit w:val="0"/>
          <w:trHeight w:val="56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by Community Service Committee, including recommendation for the Club membership to consider.</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Amount £_____________</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Signed CSC Chair _________________________________</w:t>
              <w:tab/>
              <w:tab/>
              <w:t xml:space="preserve">Date ______________</w:t>
            </w:r>
          </w:p>
        </w:tc>
      </w:tr>
      <w:tr>
        <w:trPr>
          <w:cantSplit w:val="0"/>
          <w:trHeight w:val="2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Endorsed by TLC Membership at meeting on ____________________________________</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Additional comments/ conditions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Authorised by TLC Trustee meeting held on ____________________________________</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amount</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comments/ conditions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Signed by a Trustee _______________________________________________________</w:t>
      </w:r>
    </w:p>
    <w:sectPr>
      <w:headerReference r:id="rId8" w:type="default"/>
      <w:footerReference r:id="rId9" w:type="default"/>
      <w:pgSz w:h="16840" w:w="11900" w:orient="portrait"/>
      <w:pgMar w:bottom="1440" w:top="426"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1"/>
      <w:pBdr>
        <w:top w:color="622423" w:space="0" w:sz="24" w:val="single"/>
        <w:left w:space="0" w:sz="0" w:val="nil"/>
        <w:bottom w:space="0" w:sz="0" w:val="nil"/>
        <w:right w:space="0" w:sz="0" w:val="nil"/>
        <w:between w:space="0" w:sz="0" w:val="nil"/>
      </w:pBdr>
      <w:shd w:fill="auto" w:val="clear"/>
      <w:tabs>
        <w:tab w:val="center" w:leader="none" w:pos="4513"/>
        <w:tab w:val="right" w:leader="none" w:pos="9026"/>
        <w:tab w:val="right" w:leader="none" w:pos="90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00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color="auto" w:fill="auto" w:val="clear"/>
      <w:tabs>
        <w:tab w:val="center" w:pos="4513"/>
        <w:tab w:val="right" w:pos="9026"/>
      </w:tabs>
      <w:suppressAutoHyphens w:val="0"/>
      <w:bidi w:val="0"/>
      <w:spacing w:after="0" w:before="0" w:line="240" w:lineRule="auto"/>
      <w:ind w:left="0" w:right="0" w:firstLine="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color="auto" w:fill="auto" w:val="clear"/>
      <w:tabs>
        <w:tab w:val="center" w:pos="4513"/>
        <w:tab w:val="right" w:pos="9026"/>
      </w:tabs>
      <w:suppressAutoHyphens w:val="0"/>
      <w:bidi w:val="0"/>
      <w:spacing w:after="0" w:before="0" w:line="240" w:lineRule="auto"/>
      <w:ind w:left="0" w:right="0" w:firstLine="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color="auto" w:fill="auto" w:val="clear"/>
      <w:suppressAutoHyphens w:val="0"/>
      <w:bidi w:val="0"/>
      <w:spacing w:after="200" w:before="0" w:line="276" w:lineRule="auto"/>
      <w:ind w:left="0" w:right="0" w:firstLine="0"/>
      <w:jc w:val="left"/>
      <w:outlineLvl w:val="9"/>
    </w:pPr>
    <w:rPr>
      <w:rFonts w:ascii="Calibri" w:cs="Calibri" w:eastAsia="Calibri"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Q8juL17EEQAs5LrikK6c8SuT+g==">CgMxLjA4AHIhMVU1OUEtSUVvT1dsUGNfWkVxVUU2djZZcjhjQlVyUm5l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